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71"/>
        <w:gridCol w:w="538"/>
        <w:gridCol w:w="596"/>
        <w:gridCol w:w="804"/>
        <w:gridCol w:w="1322"/>
      </w:tblGrid>
      <w:tr w:rsidR="00F65839" w:rsidRPr="00E16A3B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>5B0</w:t>
            </w:r>
            <w:r w:rsidR="00E16A3B">
              <w:rPr>
                <w:b/>
                <w:lang w:val="kk-KZ"/>
              </w:rPr>
              <w:t>208</w:t>
            </w:r>
            <w:r w:rsidRPr="0061674D">
              <w:rPr>
                <w:b/>
                <w:lang w:val="kk-KZ"/>
              </w:rPr>
              <w:t xml:space="preserve">00 – </w:t>
            </w:r>
            <w:r w:rsidR="00E16A3B">
              <w:rPr>
                <w:b/>
                <w:lang w:val="kk-KZ"/>
              </w:rPr>
              <w:t>Археология және этнология</w:t>
            </w:r>
            <w:r>
              <w:rPr>
                <w:b/>
                <w:lang w:val="kk-KZ"/>
              </w:rPr>
              <w:t>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61674D" w:rsidRDefault="00E16A3B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Қазақстанның ортағасырлық археологиясы</w:t>
            </w:r>
          </w:p>
          <w:p w:rsidR="00F65839" w:rsidRPr="00615D19" w:rsidRDefault="00E16A3B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2" w:type="dxa"/>
          </w:tcPr>
          <w:p w:rsidR="00F65839" w:rsidRPr="00E16A3B" w:rsidRDefault="00E16A3B" w:rsidP="00E16A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Қазақстанның ортағасырлық археологиясы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F65839" w:rsidRPr="0047145F" w:rsidRDefault="00E16A3B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E16A3B" w:rsidRDefault="00E16A3B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22" w:type="dxa"/>
          </w:tcPr>
          <w:p w:rsidR="00F65839" w:rsidRPr="00E16A3B" w:rsidRDefault="00E16A3B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F65839" w:rsidRPr="00E16A3B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F65839" w:rsidRPr="00FE18F4" w:rsidRDefault="00F65839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16130E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428</w:t>
            </w:r>
            <w:r w:rsidR="002B0E44">
              <w:rPr>
                <w:sz w:val="22"/>
                <w:szCs w:val="22"/>
                <w:lang w:val="kk-KZ"/>
              </w:rPr>
              <w:t>,4</w:t>
            </w:r>
            <w:r>
              <w:rPr>
                <w:sz w:val="22"/>
                <w:szCs w:val="22"/>
                <w:lang w:val="kk-KZ"/>
              </w:rPr>
              <w:t>18, 426</w:t>
            </w:r>
          </w:p>
        </w:tc>
      </w:tr>
      <w:tr w:rsidR="00F65839" w:rsidRPr="00E16A3B" w:rsidTr="002E461F">
        <w:tc>
          <w:tcPr>
            <w:tcW w:w="1668" w:type="dxa"/>
            <w:gridSpan w:val="2"/>
          </w:tcPr>
          <w:p w:rsidR="00615D19" w:rsidRPr="00221528" w:rsidRDefault="00533ECE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Пәннің</w:t>
            </w:r>
            <w:r w:rsidR="00615D19" w:rsidRPr="00221528">
              <w:rPr>
                <w:b/>
                <w:lang w:val="kk-KZ"/>
              </w:rPr>
              <w:t xml:space="preserve"> академиялық </w:t>
            </w:r>
            <w:r w:rsidRPr="00221528">
              <w:rPr>
                <w:b/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D74EF4" w:rsidRDefault="00D74EF4" w:rsidP="00D74EF4">
            <w:pPr>
              <w:ind w:firstLine="317"/>
              <w:jc w:val="both"/>
              <w:rPr>
                <w:lang w:val="kk-KZ"/>
              </w:rPr>
            </w:pPr>
            <w:r w:rsidRPr="00CD3729">
              <w:rPr>
                <w:lang w:val="kk-KZ"/>
              </w:rPr>
              <w:t>Қазақстанның ортағасырлық археологиясы пәні студенттерге ортағасырлар кезіндегі Қазақстанды мекендеген түркі, кимек, қыпшақ, қазақ  мемлекеттерінің ескерткіштері, олардың зерттелу тарихы жайлы, Қазақстан жерінде қалыптасқан ортағасырлық</w:t>
            </w:r>
            <w:r>
              <w:rPr>
                <w:lang w:val="kk-KZ"/>
              </w:rPr>
              <w:t xml:space="preserve"> қалалар туралы түсінік береді</w:t>
            </w:r>
          </w:p>
          <w:p w:rsidR="00D74EF4" w:rsidRDefault="00533ECE" w:rsidP="00D74EF4">
            <w:pPr>
              <w:ind w:firstLine="317"/>
              <w:jc w:val="both"/>
              <w:rPr>
                <w:lang w:val="kk-KZ"/>
              </w:rPr>
            </w:pPr>
            <w:r w:rsidRPr="00D74EF4">
              <w:rPr>
                <w:lang w:val="kk-KZ"/>
              </w:rPr>
              <w:t xml:space="preserve">Пәннің мақсаты – </w:t>
            </w:r>
            <w:r w:rsidR="00D74EF4">
              <w:rPr>
                <w:lang w:val="kk-KZ"/>
              </w:rPr>
              <w:t>с</w:t>
            </w:r>
            <w:r w:rsidR="00D74EF4" w:rsidRPr="00D74EF4">
              <w:rPr>
                <w:lang w:val="kk-KZ"/>
              </w:rPr>
              <w:t>туденттерге Қазақстанның ортағасырлық археологиясы туралы жалпы түсінік беру, ортағасырлар кезіндегі әртүрлі тарихи кезеңдерден сақталған кимек, қыпшақ, қазақтардың археологиялық ескерткіштерінің ерекшеліктерін, олардың өмір сүрген уақытын жүйелі түрде көрсету</w:t>
            </w:r>
            <w:r w:rsidR="00D74EF4">
              <w:rPr>
                <w:lang w:val="kk-KZ"/>
              </w:rPr>
              <w:t>.</w:t>
            </w:r>
          </w:p>
          <w:p w:rsidR="00615D19" w:rsidRPr="00D74EF4" w:rsidRDefault="00D74EF4" w:rsidP="00D74EF4">
            <w:pPr>
              <w:ind w:firstLine="317"/>
              <w:jc w:val="both"/>
              <w:rPr>
                <w:b/>
                <w:lang w:val="kk-KZ"/>
              </w:rPr>
            </w:pPr>
            <w:r w:rsidRPr="00501ACB">
              <w:rPr>
                <w:lang w:val="kk-KZ"/>
              </w:rPr>
              <w:t>Қазақстандағы ортағасырлық қалалардың өзекті мәселелерімен таныстыру; ортағасырлық қалалардың пайда болу, қалыптасу және даму жолдарын көрсету; әртүрлі тарихи кезеңдерде қалыптасып, өмір сүрген елді мекендер мен қалалардың өзіндік ерекшеліктерін ашып көрсету; жекелеген тарихи-географиялық аудандарға қалыптасқан елді мекендерге шолу жасау; елді мекендер мен қалалардың қала аралық және аймақтық қорғаныс жүйесін көрсету; елді мекендер мен қалалар туралы жазба деректерге шолу жасау; елді мекендер мен қалаларда жүргізілген қазба жүмыстары, оларды сақтау, қорғау және қайта қалпына келтіру жұмыстарының қазіргі барысы</w:t>
            </w:r>
          </w:p>
        </w:tc>
      </w:tr>
      <w:tr w:rsidR="00EA494C" w:rsidRPr="00D74E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 xml:space="preserve">Пререквизиттері </w:t>
            </w:r>
          </w:p>
        </w:tc>
        <w:tc>
          <w:tcPr>
            <w:tcW w:w="8108" w:type="dxa"/>
            <w:gridSpan w:val="9"/>
          </w:tcPr>
          <w:p w:rsidR="00EA494C" w:rsidRPr="00EA494C" w:rsidRDefault="00D74EF4" w:rsidP="00D74E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D16DBA">
              <w:rPr>
                <w:lang w:val="kk-KZ"/>
              </w:rPr>
              <w:t>«Археология»,</w:t>
            </w:r>
            <w:r w:rsidRPr="00D16DBA">
              <w:rPr>
                <w:b/>
                <w:lang w:val="kk-KZ"/>
              </w:rPr>
              <w:t xml:space="preserve"> </w:t>
            </w:r>
            <w:r w:rsidRPr="00D16DBA">
              <w:rPr>
                <w:lang w:val="kk-KZ"/>
              </w:rPr>
              <w:t>«Алғашқы қоғам тарихы», «Евразияның тас ғасыры»</w:t>
            </w:r>
          </w:p>
        </w:tc>
      </w:tr>
      <w:tr w:rsidR="00EA494C" w:rsidRPr="00D74E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proofErr w:type="spellStart"/>
            <w:r w:rsidRPr="00221528">
              <w:rPr>
                <w:b/>
              </w:rPr>
              <w:t>Постреквизиты</w:t>
            </w:r>
            <w:proofErr w:type="spellEnd"/>
          </w:p>
        </w:tc>
        <w:tc>
          <w:tcPr>
            <w:tcW w:w="8108" w:type="dxa"/>
            <w:gridSpan w:val="9"/>
          </w:tcPr>
          <w:p w:rsidR="00EA494C" w:rsidRPr="00D74EF4" w:rsidRDefault="00D74EF4" w:rsidP="00D74E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D16DBA">
              <w:rPr>
                <w:b/>
                <w:lang w:val="kk-KZ"/>
              </w:rPr>
              <w:t>«</w:t>
            </w:r>
            <w:r w:rsidRPr="00D16DBA">
              <w:rPr>
                <w:lang w:val="kk-KZ"/>
              </w:rPr>
              <w:t>Қазақстанның тас ғасыры», «Қазақстанның ертетемір дәуірі»</w:t>
            </w:r>
            <w:r>
              <w:rPr>
                <w:lang w:val="kk-KZ"/>
              </w:rPr>
              <w:t xml:space="preserve"> және т.б.</w:t>
            </w:r>
          </w:p>
        </w:tc>
      </w:tr>
      <w:tr w:rsidR="00EA494C" w:rsidRPr="00D74E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</w:rPr>
            </w:pPr>
            <w:r w:rsidRPr="00221528">
              <w:rPr>
                <w:rStyle w:val="shorttext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EA494C" w:rsidRPr="00DF1687" w:rsidRDefault="00EA494C" w:rsidP="00615D19">
            <w:pPr>
              <w:ind w:right="-143"/>
              <w:jc w:val="both"/>
              <w:rPr>
                <w:b/>
                <w:lang w:val="kk-KZ"/>
              </w:rPr>
            </w:pPr>
            <w:r w:rsidRPr="00DF1687">
              <w:rPr>
                <w:b/>
                <w:lang w:val="kk-KZ"/>
              </w:rPr>
              <w:t xml:space="preserve">Негізгі: </w:t>
            </w:r>
          </w:p>
          <w:p w:rsidR="00D74EF4" w:rsidRPr="00D16DBA" w:rsidRDefault="00D74EF4" w:rsidP="00D74EF4">
            <w:pPr>
              <w:numPr>
                <w:ilvl w:val="0"/>
                <w:numId w:val="16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Байпақов К.М., Таймағамбетов Ж.Қ. Қазақстан археологиясы. – Алматы: Қазақ университеті, 2011. – 354 б., суреттер</w:t>
            </w:r>
            <w:r w:rsidRPr="00D16DBA">
              <w:rPr>
                <w:noProof/>
                <w:color w:val="000000"/>
                <w:spacing w:val="1"/>
                <w:lang w:val="kk-KZ"/>
              </w:rPr>
              <w:t>.</w:t>
            </w:r>
            <w:r w:rsidRPr="00D16DBA">
              <w:rPr>
                <w:lang w:val="kk-KZ"/>
              </w:rPr>
              <w:t xml:space="preserve"> </w:t>
            </w:r>
          </w:p>
          <w:p w:rsidR="00D74EF4" w:rsidRPr="00D16DBA" w:rsidRDefault="00D74EF4" w:rsidP="00D74EF4">
            <w:pPr>
              <w:numPr>
                <w:ilvl w:val="0"/>
                <w:numId w:val="16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Байпақов К.М. Қазақстанның ежелгі қалалары. – Алматы: «Аруна </w:t>
            </w:r>
            <w:r w:rsidRPr="00D61B5B">
              <w:rPr>
                <w:lang w:val="kk-KZ"/>
              </w:rPr>
              <w:t>Ltd</w:t>
            </w:r>
            <w:r>
              <w:rPr>
                <w:lang w:val="kk-KZ"/>
              </w:rPr>
              <w:t>»., 2005</w:t>
            </w:r>
            <w:r w:rsidRPr="00D16DBA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316 б.</w:t>
            </w:r>
          </w:p>
          <w:p w:rsidR="00D74EF4" w:rsidRPr="00D61B5B" w:rsidRDefault="00D74EF4" w:rsidP="00D74EF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6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color w:val="000000"/>
                <w:lang w:val="kk-KZ"/>
              </w:rPr>
            </w:pPr>
            <w:r>
              <w:rPr>
                <w:noProof/>
                <w:color w:val="000000"/>
                <w:spacing w:val="7"/>
                <w:lang w:val="kk-KZ"/>
              </w:rPr>
              <w:t>Досымбаева А. Батыс Түрік қағанаты. Қазақ даласының мәдени мұрасы. – Алматы, 2007</w:t>
            </w:r>
            <w:r w:rsidRPr="00D61B5B">
              <w:rPr>
                <w:noProof/>
                <w:color w:val="000000"/>
                <w:lang w:val="kk-KZ"/>
              </w:rPr>
              <w:t>.</w:t>
            </w:r>
            <w:r>
              <w:rPr>
                <w:noProof/>
                <w:color w:val="000000"/>
                <w:lang w:val="kk-KZ"/>
              </w:rPr>
              <w:t xml:space="preserve"> – 198 б.</w:t>
            </w:r>
          </w:p>
          <w:p w:rsidR="00D74EF4" w:rsidRPr="006B0829" w:rsidRDefault="00D74EF4" w:rsidP="00D74EF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Елеуов М. Шу-Талас өңірлерінің ортағасырлық қалаларының зерттелу тарихы: ЖОО студенттеріне арналған көмекші оқу құралы. – Астана: Еуразия университеті., 2000</w:t>
            </w:r>
            <w:r w:rsidRPr="00D16DBA">
              <w:rPr>
                <w:noProof/>
                <w:color w:val="000000"/>
                <w:lang w:val="kk-KZ"/>
              </w:rPr>
              <w:t xml:space="preserve">. </w:t>
            </w:r>
          </w:p>
          <w:p w:rsidR="00D74EF4" w:rsidRPr="006B0829" w:rsidRDefault="00D74EF4" w:rsidP="00D74EF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spacing w:val="8"/>
                <w:lang w:val="kk-KZ"/>
              </w:rPr>
              <w:t>Жолдасбайұлы С. Ежелгі және орта ғасырдағы Қазақ елінің тарихы. ЖОО студенттеріне арналған оқу құралы</w:t>
            </w:r>
            <w:r w:rsidRPr="006B0829">
              <w:rPr>
                <w:noProof/>
                <w:color w:val="000000"/>
                <w:lang w:val="kk-KZ"/>
              </w:rPr>
              <w:t>.</w:t>
            </w:r>
            <w:r>
              <w:rPr>
                <w:noProof/>
                <w:color w:val="000000"/>
                <w:lang w:val="kk-KZ"/>
              </w:rPr>
              <w:t xml:space="preserve"> – Алматы: Кітап баспасы, 2010. – 336 б.</w:t>
            </w:r>
          </w:p>
          <w:p w:rsidR="00EA494C" w:rsidRDefault="00D74EF4" w:rsidP="00D74EF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 xml:space="preserve">Зуев Ю.А. Ранние тюрки: очерки истории и идеологии. – Алматы: </w:t>
            </w:r>
            <w:r>
              <w:rPr>
                <w:noProof/>
                <w:color w:val="000000"/>
                <w:lang w:val="kk-KZ"/>
              </w:rPr>
              <w:lastRenderedPageBreak/>
              <w:t>Издательство «Дайк-Пресс», 2002. – 338 с. + вкл. 12 с.</w:t>
            </w:r>
          </w:p>
          <w:p w:rsidR="00D74EF4" w:rsidRPr="00D16DBA" w:rsidRDefault="00D74EF4" w:rsidP="00D74EF4">
            <w:pPr>
              <w:numPr>
                <w:ilvl w:val="0"/>
                <w:numId w:val="16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Байпаков К.М. Средневековая городская культура Южного Казахстана и Семиречья</w:t>
            </w:r>
            <w:r w:rsidRPr="00D16DB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– Алма-Ата, 1986.</w:t>
            </w:r>
          </w:p>
          <w:p w:rsidR="00D74EF4" w:rsidRPr="00D16DBA" w:rsidRDefault="00D74EF4" w:rsidP="00D74EF4">
            <w:pPr>
              <w:numPr>
                <w:ilvl w:val="0"/>
                <w:numId w:val="16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Байпаков К.М., Елеуов М. Ортағасырлық Сауран</w:t>
            </w:r>
            <w:r w:rsidRPr="00D16DB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Средневековый Сауран. – Түркістан, 2004.</w:t>
            </w:r>
          </w:p>
          <w:p w:rsidR="00D74EF4" w:rsidRPr="00D16DBA" w:rsidRDefault="00D74EF4" w:rsidP="00D74EF4">
            <w:pPr>
              <w:numPr>
                <w:ilvl w:val="0"/>
                <w:numId w:val="16"/>
              </w:numPr>
              <w:tabs>
                <w:tab w:val="left" w:pos="317"/>
                <w:tab w:val="left" w:pos="356"/>
              </w:tabs>
              <w:ind w:left="33" w:firstLine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Қожа М. Отырар: аңыздар, деректер, зерттеулер. – Түркістан, 2006</w:t>
            </w:r>
            <w:r w:rsidRPr="00D16DBA">
              <w:rPr>
                <w:bCs/>
                <w:lang w:val="kk-KZ"/>
              </w:rPr>
              <w:t>.</w:t>
            </w:r>
          </w:p>
          <w:p w:rsidR="00D74EF4" w:rsidRPr="00DA3A61" w:rsidRDefault="00D74EF4" w:rsidP="00D74EF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6"/>
              </w:tabs>
              <w:autoSpaceDE w:val="0"/>
              <w:autoSpaceDN w:val="0"/>
              <w:adjustRightInd w:val="0"/>
              <w:ind w:left="33" w:firstLine="0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 xml:space="preserve">Шәлекенов У.Х. </w:t>
            </w:r>
            <w:r w:rsidRPr="00DA3A61">
              <w:rPr>
                <w:noProof/>
                <w:color w:val="000000"/>
                <w:lang w:val="kk-KZ"/>
              </w:rPr>
              <w:t>V</w:t>
            </w:r>
            <w:r>
              <w:rPr>
                <w:noProof/>
                <w:color w:val="000000"/>
                <w:lang w:val="kk-KZ"/>
              </w:rPr>
              <w:t>-ХІІІ ғасырлардағы Баласағұн. – Алматы, 2006</w:t>
            </w:r>
            <w:r w:rsidRPr="00DA3A61">
              <w:rPr>
                <w:noProof/>
                <w:color w:val="000000"/>
                <w:spacing w:val="1"/>
                <w:lang w:val="kk-KZ"/>
              </w:rPr>
              <w:t>.</w:t>
            </w:r>
          </w:p>
          <w:p w:rsidR="00D74EF4" w:rsidRPr="00D74EF4" w:rsidRDefault="00D74EF4" w:rsidP="00D74EF4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  <w:tab w:val="left" w:pos="356"/>
                <w:tab w:val="left" w:pos="384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noProof/>
                <w:color w:val="000000"/>
                <w:lang w:val="kk-KZ"/>
              </w:rPr>
            </w:pPr>
            <w:r>
              <w:rPr>
                <w:noProof/>
                <w:color w:val="000000"/>
                <w:lang w:val="kk-KZ"/>
              </w:rPr>
              <w:t>Байпаков К.М., Воякин Д.А. Ортағасырлық Қаялық шаһары. – Алматы, 2007</w:t>
            </w:r>
            <w:r w:rsidRPr="00DA3A61">
              <w:rPr>
                <w:noProof/>
                <w:color w:val="000000"/>
                <w:lang w:val="kk-KZ"/>
              </w:rPr>
              <w:t>.</w:t>
            </w:r>
          </w:p>
        </w:tc>
      </w:tr>
      <w:tr w:rsidR="00EA494C" w:rsidRPr="00E16A3B" w:rsidTr="002E461F">
        <w:tc>
          <w:tcPr>
            <w:tcW w:w="1668" w:type="dxa"/>
            <w:gridSpan w:val="2"/>
          </w:tcPr>
          <w:p w:rsidR="00EA494C" w:rsidRPr="00221528" w:rsidRDefault="00EA494C" w:rsidP="002F2714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lastRenderedPageBreak/>
              <w:t>Университет</w:t>
            </w:r>
            <w:r w:rsidR="002F2714" w:rsidRPr="00221528">
              <w:rPr>
                <w:b/>
              </w:rPr>
              <w:t xml:space="preserve"> </w:t>
            </w:r>
            <w:r w:rsidR="002F2714" w:rsidRPr="00221528">
              <w:rPr>
                <w:b/>
                <w:lang w:val="kk-KZ"/>
              </w:rPr>
              <w:t>құндылықтары аясындағы академиялық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есепке қояды. Мүмкіндігі шектеулі студенттер </w:t>
            </w:r>
            <w:r w:rsidR="001D0857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1D0857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1D0857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E16A3B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Бағалау және аттестациялау саясаты</w:t>
            </w:r>
          </w:p>
          <w:p w:rsidR="00EA494C" w:rsidRPr="00221528" w:rsidRDefault="00EA494C" w:rsidP="00615D19">
            <w:pPr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E16A3B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2F49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Тақы</w:t>
            </w:r>
            <w:r>
              <w:rPr>
                <w:b/>
                <w:sz w:val="22"/>
                <w:szCs w:val="22"/>
                <w:lang w:val="kk-KZ"/>
              </w:rPr>
              <w:t>р</w:t>
            </w:r>
            <w:r w:rsidRPr="00F45DFA">
              <w:rPr>
                <w:b/>
                <w:sz w:val="22"/>
                <w:szCs w:val="22"/>
                <w:lang w:val="kk-KZ"/>
              </w:rPr>
              <w:t>ыптардың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</w:rPr>
            </w:pPr>
            <w:proofErr w:type="spellStart"/>
            <w:r w:rsidRPr="00F45DFA">
              <w:rPr>
                <w:b/>
                <w:sz w:val="22"/>
                <w:szCs w:val="22"/>
              </w:rPr>
              <w:t>Максимал</w:t>
            </w:r>
            <w:proofErr w:type="spellEnd"/>
            <w:r w:rsidRPr="00F45DFA">
              <w:rPr>
                <w:b/>
                <w:sz w:val="22"/>
                <w:szCs w:val="22"/>
                <w:lang w:val="kk-KZ"/>
              </w:rPr>
              <w:t>ды</w:t>
            </w:r>
            <w:r w:rsidRPr="00F45DFA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>
              <w:rPr>
                <w:lang w:val="kk-KZ"/>
              </w:rPr>
              <w:t>Қазақстанның ортағасырлық</w:t>
            </w:r>
            <w:r w:rsidR="00D74EF4" w:rsidRPr="00C45E25">
              <w:rPr>
                <w:lang w:val="kk-KZ"/>
              </w:rPr>
              <w:t xml:space="preserve"> археологиясы пәнінің мақсаты мен міндеттері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</w:tcPr>
          <w:p w:rsidR="00EA494C" w:rsidRPr="008A5D4D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DF1687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практикалық сабақ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="00D74EF4" w:rsidRPr="00C45E25">
              <w:rPr>
                <w:lang w:val="kk-KZ"/>
              </w:rPr>
              <w:t xml:space="preserve"> Шетелдік саяхатшылар ортағасырлық Қазақстан туралы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Қазақстанның ортағасырлық археологиялық ескерткіштері және олардың зерттелу тарихы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CA08B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практикалық сабақ. </w:t>
            </w:r>
            <w:r w:rsidR="00D74EF4" w:rsidRPr="00C45E25">
              <w:rPr>
                <w:lang w:val="kk-KZ"/>
              </w:rPr>
              <w:t>Қазақстанның ортағасырлық мемлекеттері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3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Түріктердің жерлеу орындары (VI-VIIІ ғғ.)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CA08BD">
            <w:pPr>
              <w:ind w:left="66" w:hanging="66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практикалық сабақ. </w:t>
            </w:r>
            <w:r w:rsidR="00D74EF4" w:rsidRPr="00C45E25">
              <w:rPr>
                <w:lang w:val="kk-KZ"/>
              </w:rPr>
              <w:t>Түріктердің ғұрыптық орындары (VI-VIIІ ғғ.)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8A5D4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2F480F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D74EF4" w:rsidRDefault="00EA494C" w:rsidP="00FA0A2F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1 </w:t>
            </w:r>
            <w:r w:rsidRPr="00DD4900">
              <w:rPr>
                <w:rFonts w:ascii="Kz Times New Roman" w:hAnsi="Kz Times New Roman" w:cs="Kz Times New Roman"/>
                <w:b/>
                <w:lang w:val="kk-KZ"/>
              </w:rPr>
              <w:t>СӨЖ</w:t>
            </w:r>
            <w:r w:rsidRPr="00D74EF4">
              <w:rPr>
                <w:rFonts w:ascii="Kz Times New Roman" w:hAnsi="Kz Times New Roman" w:cs="Kz Times New Roman"/>
                <w:b/>
                <w:color w:val="FF0000"/>
                <w:lang w:val="kk-KZ"/>
              </w:rPr>
              <w:t xml:space="preserve">. </w:t>
            </w:r>
            <w:r w:rsidR="00FA0A2F" w:rsidRPr="00FA0A2F">
              <w:rPr>
                <w:rFonts w:ascii="Kz Times New Roman" w:hAnsi="Kz Times New Roman" w:cs="Kz Times New Roman"/>
                <w:lang w:val="kk-KZ"/>
              </w:rPr>
              <w:t>К.М. Байпақовтың еңбектеріне талдау жасаңыз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4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VІ-ІХ ғасырлардағы Қазақстанның қалалары мен мекендері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2F480F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практикалық сабақ. </w:t>
            </w:r>
            <w:r w:rsidR="00D74EF4" w:rsidRPr="00C45E25">
              <w:rPr>
                <w:lang w:val="kk-KZ"/>
              </w:rPr>
              <w:t>Қазақстанның VІ-ІХ ғасырлардағы қалаларындағы қоғамдық орындар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5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Ұлы Жібек жолының Қазақстан арқылы өткен солтүстік тармағы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5 практикалық сабақ. </w:t>
            </w:r>
            <w:r w:rsidR="00D74EF4" w:rsidRPr="00C45E25">
              <w:rPr>
                <w:lang w:val="kk-KZ"/>
              </w:rPr>
              <w:t>Қазақстанның ортағасырлық керуен жолдары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A2F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A2F" w:rsidRDefault="00EA494C" w:rsidP="00FA0A2F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СӨЖ. </w:t>
            </w:r>
            <w:r w:rsidR="00FA0A2F">
              <w:rPr>
                <w:rFonts w:ascii="Kz Times New Roman" w:hAnsi="Kz Times New Roman" w:cs="Kz Times New Roman"/>
                <w:lang w:val="kk-KZ"/>
              </w:rPr>
              <w:t xml:space="preserve">М. Елеуовтың ортағасырлық археология ғылымына қосқан үлесі.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FA0A2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6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Батыс Қазақстанның ортағасырлық ескерткіштері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FA0A2F" w:rsidRDefault="00EA494C" w:rsidP="00615D19">
            <w:pPr>
              <w:rPr>
                <w:lang w:val="kk-KZ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6 практикалық сабақ. </w:t>
            </w:r>
            <w:r w:rsidR="00D74EF4" w:rsidRPr="00C45E25">
              <w:rPr>
                <w:lang w:val="kk-KZ"/>
              </w:rPr>
              <w:t>ІХ-ХІІІ ғасырдың бас кезіндегі қалалар мен елді мекендер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D74EF4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7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Ортағасырлық қарауыл мұнаралар мен қарауыл төбелер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514A25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74EF4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7 практикалық сабақ. </w:t>
            </w:r>
            <w:r w:rsidR="00D74EF4" w:rsidRPr="00C45E25">
              <w:rPr>
                <w:lang w:val="kk-KZ"/>
              </w:rPr>
              <w:t>Ортағасырлық қалалар туралы аңыз-әңгімелер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D74EF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СӨЖ. </w:t>
            </w:r>
            <w:r w:rsidR="00DD4900">
              <w:rPr>
                <w:lang w:val="kk-KZ"/>
              </w:rPr>
              <w:t>Ортағасырлық Отырар қаласы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МТ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8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Қазақстандағы ХІІІ-ХV ғасырдың 1-жартысындағы қалалары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8 практикалық сабақ. </w:t>
            </w:r>
            <w:r w:rsidR="00D74EF4" w:rsidRPr="00C45E25">
              <w:rPr>
                <w:lang w:val="kk-KZ"/>
              </w:rPr>
              <w:t>ХІІІ-ХV ғасырдың 1-жартысының кезіндегі қоғамдық орындар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9</w:t>
            </w:r>
            <w:r w:rsidR="00D74EF4">
              <w:rPr>
                <w:rFonts w:ascii="Kz Times New Roman" w:hAnsi="Kz Times New Roman" w:cs="Kz Times New Roman"/>
                <w:b/>
                <w:lang w:val="kk-KZ"/>
              </w:rPr>
              <w:t>-10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9</w:t>
            </w:r>
            <w:r w:rsidR="00D74EF4">
              <w:rPr>
                <w:rFonts w:ascii="Kz Times New Roman" w:hAnsi="Kz Times New Roman" w:cs="Kz Times New Roman"/>
                <w:b/>
                <w:lang w:val="kk-KZ"/>
              </w:rPr>
              <w:t>-10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74EF4" w:rsidRPr="00C45E25">
              <w:rPr>
                <w:lang w:val="kk-KZ"/>
              </w:rPr>
              <w:t>Қазақстанның ХV ғасырдың 2-жартысы – ХVІІІ ғасыр кезіндегі қала мәдениеті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9</w:t>
            </w:r>
            <w:r w:rsidR="00D74EF4">
              <w:rPr>
                <w:rFonts w:ascii="Kz Times New Roman" w:hAnsi="Kz Times New Roman" w:cs="Kz Times New Roman"/>
                <w:b/>
                <w:lang w:val="kk-KZ"/>
              </w:rPr>
              <w:t>-10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практикалық сабақ. </w:t>
            </w:r>
            <w:r w:rsidR="00D74EF4" w:rsidRPr="00C45E25">
              <w:rPr>
                <w:lang w:val="kk-KZ"/>
              </w:rPr>
              <w:t>Қазақстанның ХV ғасырдың 2-жартысы – ХVІІІ ғасыр кезіндегі қоғамдық орындары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  <w:r w:rsidR="00D74EF4">
              <w:rPr>
                <w:rFonts w:ascii="Kz Times New Roman" w:hAnsi="Kz Times New Roman" w:cs="Kz Times New Roman"/>
                <w:lang w:val="kk-KZ"/>
              </w:rPr>
              <w:t>+5</w:t>
            </w:r>
          </w:p>
        </w:tc>
      </w:tr>
      <w:tr w:rsidR="00EA494C" w:rsidRPr="00B04D03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DD4900" w:rsidRDefault="00EA494C" w:rsidP="00DD4900">
            <w:pPr>
              <w:jc w:val="both"/>
              <w:rPr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СӨЖ. </w:t>
            </w:r>
            <w:r w:rsidR="00DD4900">
              <w:rPr>
                <w:lang w:val="kk-KZ"/>
              </w:rPr>
              <w:t>Жайсан ғибадатханасы кешені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DD4900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DD4900" w:rsidRPr="00DD4900">
              <w:rPr>
                <w:rFonts w:ascii="Kz Times New Roman" w:hAnsi="Kz Times New Roman" w:cs="Kz Times New Roman"/>
                <w:lang w:val="kk-KZ"/>
              </w:rPr>
              <w:t>Ортағасырлық Қазақстан территориясындағы Ұлы Жібек жолы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DD4900">
            <w:pPr>
              <w:rPr>
                <w:rFonts w:eastAsia="Adobe Fangsong Std R"/>
                <w:lang w:val="kk-KZ"/>
              </w:rPr>
            </w:pPr>
            <w:r w:rsidRPr="002B0E44">
              <w:rPr>
                <w:b/>
                <w:lang w:val="kk-KZ"/>
              </w:rPr>
              <w:t xml:space="preserve">11 практикалық сабақ. </w:t>
            </w:r>
            <w:r w:rsidR="00DD4900">
              <w:rPr>
                <w:lang w:val="kk-KZ"/>
              </w:rPr>
              <w:t>Қазақстанның Х</w:t>
            </w:r>
            <w:r w:rsidR="00DD4900" w:rsidRPr="00ED117C">
              <w:rPr>
                <w:lang w:val="kk-KZ"/>
              </w:rPr>
              <w:t>V-</w:t>
            </w:r>
            <w:r w:rsidR="00DD4900">
              <w:rPr>
                <w:lang w:val="kk-KZ"/>
              </w:rPr>
              <w:t>Х</w:t>
            </w:r>
            <w:r w:rsidR="00DD4900" w:rsidRPr="00ED117C">
              <w:rPr>
                <w:lang w:val="kk-KZ"/>
              </w:rPr>
              <w:t>V</w:t>
            </w:r>
            <w:r w:rsidR="00DD4900">
              <w:rPr>
                <w:lang w:val="kk-KZ"/>
              </w:rPr>
              <w:t>ІІІ ғғ. кесенелері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A2F" w:rsidRDefault="00EA494C" w:rsidP="00FA0A2F">
            <w:pPr>
              <w:pStyle w:val="a7"/>
              <w:ind w:left="0"/>
              <w:jc w:val="both"/>
              <w:rPr>
                <w:b/>
                <w:sz w:val="24"/>
                <w:szCs w:val="28"/>
                <w:lang w:val="kk-KZ"/>
              </w:rPr>
            </w:pPr>
            <w:r w:rsidRPr="00FA0A2F">
              <w:rPr>
                <w:b/>
                <w:sz w:val="24"/>
                <w:szCs w:val="28"/>
                <w:lang w:val="kk-KZ"/>
              </w:rPr>
              <w:t>5 СӨЖ.</w:t>
            </w:r>
            <w:r w:rsidR="00DD4900" w:rsidRPr="00FA0A2F">
              <w:rPr>
                <w:sz w:val="24"/>
                <w:szCs w:val="28"/>
                <w:lang w:val="kk-KZ"/>
              </w:rPr>
              <w:t xml:space="preserve"> </w:t>
            </w:r>
            <w:r w:rsidR="00FA0A2F" w:rsidRPr="00FA0A2F">
              <w:rPr>
                <w:rFonts w:ascii="Kz Times New Roman" w:hAnsi="Kz Times New Roman" w:cs="Kz Times New Roman"/>
                <w:sz w:val="24"/>
                <w:szCs w:val="28"/>
                <w:lang w:val="kk-KZ"/>
              </w:rPr>
              <w:t>Оңтүстік Қазақстандағы ортағасырлық қалалар</w:t>
            </w:r>
            <w:r w:rsidR="00FA0A2F" w:rsidRPr="00FA0A2F">
              <w:rPr>
                <w:sz w:val="24"/>
                <w:szCs w:val="28"/>
                <w:lang w:val="kk-KZ"/>
              </w:rPr>
              <w:t>. Ортағасырлық Ақтөбе қаласы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  <w:r w:rsidRPr="00C439D1">
              <w:rPr>
                <w:rFonts w:ascii="Kz Times New Roman" w:hAnsi="Kz Times New Roman" w:cs="Kz Times New Roman"/>
                <w:lang w:val="en-US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DD4900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12 дәріс. </w:t>
            </w:r>
            <w:r w:rsidR="00DD4900">
              <w:rPr>
                <w:lang w:val="kk-KZ"/>
              </w:rPr>
              <w:t>Ортағасырлық Қазақстан туралы Қытай деректері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E5802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D74EF4">
            <w:pPr>
              <w:rPr>
                <w:rFonts w:eastAsia="Adobe Fangsong Std R"/>
                <w:bCs/>
                <w:noProof/>
                <w:lang w:val="kk-KZ"/>
              </w:rPr>
            </w:pPr>
            <w:r w:rsidRPr="002B0E44">
              <w:rPr>
                <w:b/>
                <w:lang w:val="kk-KZ"/>
              </w:rPr>
              <w:t xml:space="preserve">12 практикалық сабақ. </w:t>
            </w:r>
            <w:r w:rsidR="00DD4900">
              <w:rPr>
                <w:lang w:val="kk-KZ"/>
              </w:rPr>
              <w:t>Қазақ хандығы: аңыздар мен қалалары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203DCB" w:rsidRPr="00FA0324" w:rsidRDefault="00203DCB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3DCB" w:rsidRPr="00A36B24" w:rsidRDefault="00203DCB" w:rsidP="00DD4900">
            <w:pPr>
              <w:jc w:val="both"/>
              <w:rPr>
                <w:lang w:val="kk-KZ"/>
              </w:rPr>
            </w:pPr>
            <w:r w:rsidRPr="002B0E44">
              <w:rPr>
                <w:b/>
                <w:lang w:val="kk-KZ"/>
              </w:rPr>
              <w:t xml:space="preserve">13 дәріс. </w:t>
            </w:r>
            <w:r w:rsidR="00A36B24">
              <w:rPr>
                <w:lang w:val="kk-KZ"/>
              </w:rPr>
              <w:t>Сырдария бойындағы қалалар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DCB" w:rsidRPr="00FA0324" w:rsidRDefault="00203DCB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3DCB" w:rsidRPr="00C439D1" w:rsidRDefault="00203DCB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203DCB" w:rsidRPr="00FA0324" w:rsidRDefault="00203DCB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2B0E44" w:rsidRDefault="00203DCB" w:rsidP="00D74EF4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13 практикалық сабақ. </w:t>
            </w:r>
            <w:r w:rsidR="00FA0A2F" w:rsidRPr="00C45E25">
              <w:rPr>
                <w:lang w:val="kk-KZ"/>
              </w:rPr>
              <w:t>Қимақтар мен қыпшақтардың археологиясы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FA0324" w:rsidRDefault="00203DCB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FA0324" w:rsidRDefault="00203DCB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03DCB" w:rsidRPr="00FA0324" w:rsidRDefault="00203DCB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03DCB" w:rsidRPr="002B0E44" w:rsidRDefault="00203DCB" w:rsidP="00D74EF4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2B0E44">
              <w:rPr>
                <w:b/>
                <w:lang w:val="kk-KZ"/>
              </w:rPr>
              <w:t xml:space="preserve"> СӨЖ. </w:t>
            </w:r>
            <w:r w:rsidR="00DD4900" w:rsidRPr="00DD4900">
              <w:rPr>
                <w:lang w:val="kk-KZ"/>
              </w:rPr>
              <w:t>Қожа Ахмет Ясауи кесенесі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3DCB" w:rsidRPr="00FA0324" w:rsidRDefault="00203DCB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439D1" w:rsidRDefault="00203DCB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D74EF4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14-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74EF4" w:rsidRPr="002B0E44" w:rsidRDefault="00D74EF4" w:rsidP="00B97C88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>14</w:t>
            </w:r>
            <w:r>
              <w:rPr>
                <w:b/>
                <w:lang w:val="kk-KZ"/>
              </w:rPr>
              <w:t>-15</w:t>
            </w:r>
            <w:r w:rsidRPr="002B0E44">
              <w:rPr>
                <w:b/>
                <w:lang w:val="kk-KZ"/>
              </w:rPr>
              <w:t xml:space="preserve"> дәріс. </w:t>
            </w:r>
            <w:r w:rsidR="00DD4900" w:rsidRPr="00C45E25">
              <w:rPr>
                <w:lang w:val="kk-KZ"/>
              </w:rPr>
              <w:t>Қазақстанның ортағасырлық ескерткіштерінің ХХІ ғасырдың басындағы экологиялық ахуалы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74EF4" w:rsidRPr="00C439D1" w:rsidRDefault="00D74EF4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D74EF4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1271" w:type="dxa"/>
            <w:vMerge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Pr="002B0E44" w:rsidRDefault="00D74EF4" w:rsidP="00B97C88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>14</w:t>
            </w:r>
            <w:r>
              <w:rPr>
                <w:b/>
                <w:lang w:val="kk-KZ"/>
              </w:rPr>
              <w:t>-15</w:t>
            </w:r>
            <w:r w:rsidRPr="002B0E44">
              <w:rPr>
                <w:b/>
                <w:lang w:val="kk-KZ"/>
              </w:rPr>
              <w:t xml:space="preserve"> практикалық сабақ. </w:t>
            </w:r>
            <w:r w:rsidR="00DD4900" w:rsidRPr="00C45E25">
              <w:rPr>
                <w:lang w:val="kk-KZ"/>
              </w:rPr>
              <w:t>Республикалық «Мәдени мұра» бағдарламасы бойынша зерттеліп жатқан ортағасырлық ескерткіштер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EF4" w:rsidRPr="00C439D1" w:rsidRDefault="00D74EF4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  <w:r>
              <w:rPr>
                <w:rFonts w:ascii="Kz Times New Roman" w:hAnsi="Kz Times New Roman" w:cs="Kz Times New Roman"/>
                <w:lang w:val="kk-KZ"/>
              </w:rPr>
              <w:t>+5</w:t>
            </w:r>
          </w:p>
        </w:tc>
      </w:tr>
      <w:tr w:rsidR="00D74EF4" w:rsidRPr="00FA0324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Pr="00A36B24" w:rsidRDefault="00D74EF4" w:rsidP="00A36B2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2B0E44">
              <w:rPr>
                <w:b/>
                <w:lang w:val="kk-KZ"/>
              </w:rPr>
              <w:t xml:space="preserve"> СӨЖ. </w:t>
            </w:r>
            <w:r w:rsidR="00A36B24">
              <w:rPr>
                <w:lang w:val="kk-KZ"/>
              </w:rPr>
              <w:t xml:space="preserve">Ортағасырлық археология ғылымының дамуы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EF4" w:rsidRPr="0053141F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</w:tr>
      <w:tr w:rsidR="00D74EF4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D74EF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EF4" w:rsidRPr="00F168A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en-US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</w:t>
            </w:r>
            <w:r>
              <w:rPr>
                <w:rFonts w:ascii="Kz Times New Roman" w:hAnsi="Kz Times New Roman" w:cs="Kz Times New Roman"/>
                <w:b/>
                <w:lang w:val="en-US"/>
              </w:rPr>
              <w:t>0</w:t>
            </w:r>
          </w:p>
        </w:tc>
      </w:tr>
      <w:tr w:rsidR="00D74EF4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D74EF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ЕМТИХАН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EF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D74EF4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D74EF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74EF4" w:rsidRPr="00F168A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4EF4" w:rsidRPr="00FA032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D74EF4" w:rsidRDefault="00D74EF4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lastRenderedPageBreak/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Әдістемелік кеңес</w:t>
      </w:r>
      <w:r>
        <w:rPr>
          <w:b/>
          <w:lang w:val="kk-KZ"/>
        </w:rPr>
        <w:t xml:space="preserve"> төрайымы____________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9D4"/>
    <w:multiLevelType w:val="hybridMultilevel"/>
    <w:tmpl w:val="5DA4B6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3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7186C"/>
    <w:multiLevelType w:val="hybridMultilevel"/>
    <w:tmpl w:val="20C44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EE82E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30C16C1"/>
    <w:multiLevelType w:val="hybridMultilevel"/>
    <w:tmpl w:val="1DFA7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5"/>
  </w:num>
  <w:num w:numId="5">
    <w:abstractNumId w:val="13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11"/>
    <w:lvlOverride w:ilvl="0">
      <w:startOverride w:val="8"/>
    </w:lvlOverride>
  </w:num>
  <w:num w:numId="11">
    <w:abstractNumId w:val="2"/>
  </w:num>
  <w:num w:numId="12">
    <w:abstractNumId w:val="3"/>
  </w:num>
  <w:num w:numId="13">
    <w:abstractNumId w:val="4"/>
  </w:num>
  <w:num w:numId="14">
    <w:abstractNumId w:val="8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6250B"/>
    <w:rsid w:val="00072505"/>
    <w:rsid w:val="000C261A"/>
    <w:rsid w:val="000E6A5B"/>
    <w:rsid w:val="00101391"/>
    <w:rsid w:val="00114D1B"/>
    <w:rsid w:val="00127BA0"/>
    <w:rsid w:val="0013291A"/>
    <w:rsid w:val="00152E6E"/>
    <w:rsid w:val="0016130E"/>
    <w:rsid w:val="00175AF4"/>
    <w:rsid w:val="0018065A"/>
    <w:rsid w:val="001815DB"/>
    <w:rsid w:val="001D0857"/>
    <w:rsid w:val="001E55B6"/>
    <w:rsid w:val="001E74A7"/>
    <w:rsid w:val="001F75A4"/>
    <w:rsid w:val="00203DCB"/>
    <w:rsid w:val="00213509"/>
    <w:rsid w:val="00221528"/>
    <w:rsid w:val="002250E6"/>
    <w:rsid w:val="00235E61"/>
    <w:rsid w:val="002533F3"/>
    <w:rsid w:val="002569AB"/>
    <w:rsid w:val="00267381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727B"/>
    <w:rsid w:val="00333F10"/>
    <w:rsid w:val="0035273F"/>
    <w:rsid w:val="00357202"/>
    <w:rsid w:val="0037563C"/>
    <w:rsid w:val="00386E86"/>
    <w:rsid w:val="003A3209"/>
    <w:rsid w:val="003A5DBB"/>
    <w:rsid w:val="003C2FC1"/>
    <w:rsid w:val="003D35CE"/>
    <w:rsid w:val="004034D6"/>
    <w:rsid w:val="0040381B"/>
    <w:rsid w:val="00417345"/>
    <w:rsid w:val="004247DF"/>
    <w:rsid w:val="00450213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55CD"/>
    <w:rsid w:val="004C0F09"/>
    <w:rsid w:val="004C73B5"/>
    <w:rsid w:val="004E1641"/>
    <w:rsid w:val="004F13AB"/>
    <w:rsid w:val="004F6A8D"/>
    <w:rsid w:val="005009C1"/>
    <w:rsid w:val="005172E6"/>
    <w:rsid w:val="00527041"/>
    <w:rsid w:val="0053141F"/>
    <w:rsid w:val="00533ECE"/>
    <w:rsid w:val="00544B51"/>
    <w:rsid w:val="00544F9B"/>
    <w:rsid w:val="005754E2"/>
    <w:rsid w:val="0058401C"/>
    <w:rsid w:val="005961F9"/>
    <w:rsid w:val="00597238"/>
    <w:rsid w:val="005A6854"/>
    <w:rsid w:val="005B0566"/>
    <w:rsid w:val="005B1330"/>
    <w:rsid w:val="005C3AE1"/>
    <w:rsid w:val="005C4220"/>
    <w:rsid w:val="005D6EB9"/>
    <w:rsid w:val="005F1179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F29"/>
    <w:rsid w:val="0070702A"/>
    <w:rsid w:val="007148F2"/>
    <w:rsid w:val="00717E24"/>
    <w:rsid w:val="007252F4"/>
    <w:rsid w:val="00737635"/>
    <w:rsid w:val="007447F1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58AC"/>
    <w:rsid w:val="0092742F"/>
    <w:rsid w:val="009331B2"/>
    <w:rsid w:val="009519E2"/>
    <w:rsid w:val="00957B23"/>
    <w:rsid w:val="00992E10"/>
    <w:rsid w:val="009932DE"/>
    <w:rsid w:val="009C772B"/>
    <w:rsid w:val="009D241E"/>
    <w:rsid w:val="009D3F7F"/>
    <w:rsid w:val="009D437C"/>
    <w:rsid w:val="009E0789"/>
    <w:rsid w:val="009E080A"/>
    <w:rsid w:val="009F16FE"/>
    <w:rsid w:val="00A02CCF"/>
    <w:rsid w:val="00A057C3"/>
    <w:rsid w:val="00A10163"/>
    <w:rsid w:val="00A249EA"/>
    <w:rsid w:val="00A2556A"/>
    <w:rsid w:val="00A36B24"/>
    <w:rsid w:val="00A506D8"/>
    <w:rsid w:val="00A50C52"/>
    <w:rsid w:val="00A558AF"/>
    <w:rsid w:val="00AA3032"/>
    <w:rsid w:val="00AB424C"/>
    <w:rsid w:val="00AC16F9"/>
    <w:rsid w:val="00AD2317"/>
    <w:rsid w:val="00B024CD"/>
    <w:rsid w:val="00B04D03"/>
    <w:rsid w:val="00B1703D"/>
    <w:rsid w:val="00B3134E"/>
    <w:rsid w:val="00B354F6"/>
    <w:rsid w:val="00B35DA1"/>
    <w:rsid w:val="00B66B31"/>
    <w:rsid w:val="00B75613"/>
    <w:rsid w:val="00B87C40"/>
    <w:rsid w:val="00B938CA"/>
    <w:rsid w:val="00B97C8F"/>
    <w:rsid w:val="00BA780D"/>
    <w:rsid w:val="00BB33ED"/>
    <w:rsid w:val="00BB3E31"/>
    <w:rsid w:val="00C06904"/>
    <w:rsid w:val="00C13159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82794"/>
    <w:rsid w:val="00C87974"/>
    <w:rsid w:val="00C90F98"/>
    <w:rsid w:val="00CA08BD"/>
    <w:rsid w:val="00CC34A7"/>
    <w:rsid w:val="00CC355E"/>
    <w:rsid w:val="00CE69CC"/>
    <w:rsid w:val="00CE7235"/>
    <w:rsid w:val="00D13DB4"/>
    <w:rsid w:val="00D20BCA"/>
    <w:rsid w:val="00D20F63"/>
    <w:rsid w:val="00D2657D"/>
    <w:rsid w:val="00D32DE3"/>
    <w:rsid w:val="00D375D8"/>
    <w:rsid w:val="00D54DDF"/>
    <w:rsid w:val="00D55CDC"/>
    <w:rsid w:val="00D61ABF"/>
    <w:rsid w:val="00D74EF4"/>
    <w:rsid w:val="00DC2C13"/>
    <w:rsid w:val="00DD35AF"/>
    <w:rsid w:val="00DD4900"/>
    <w:rsid w:val="00DE7E3B"/>
    <w:rsid w:val="00DF1687"/>
    <w:rsid w:val="00E00394"/>
    <w:rsid w:val="00E0781B"/>
    <w:rsid w:val="00E16A3B"/>
    <w:rsid w:val="00E3459E"/>
    <w:rsid w:val="00E448BC"/>
    <w:rsid w:val="00E71828"/>
    <w:rsid w:val="00E73B2A"/>
    <w:rsid w:val="00E924D5"/>
    <w:rsid w:val="00E978E4"/>
    <w:rsid w:val="00EA35F7"/>
    <w:rsid w:val="00EA494C"/>
    <w:rsid w:val="00EB3771"/>
    <w:rsid w:val="00F05F49"/>
    <w:rsid w:val="00F168A4"/>
    <w:rsid w:val="00F55D0A"/>
    <w:rsid w:val="00F57714"/>
    <w:rsid w:val="00F65839"/>
    <w:rsid w:val="00F715E2"/>
    <w:rsid w:val="00F75878"/>
    <w:rsid w:val="00FA0A2F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22</cp:revision>
  <dcterms:created xsi:type="dcterms:W3CDTF">2018-09-24T09:41:00Z</dcterms:created>
  <dcterms:modified xsi:type="dcterms:W3CDTF">2019-01-03T12:21:00Z</dcterms:modified>
</cp:coreProperties>
</file>